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27" w:rsidRPr="00FA3927" w:rsidRDefault="00FA3927" w:rsidP="00FA3927">
      <w:pPr>
        <w:jc w:val="center"/>
        <w:rPr>
          <w:color w:val="FF0000"/>
          <w:sz w:val="48"/>
          <w:szCs w:val="48"/>
        </w:rPr>
      </w:pPr>
      <w:r w:rsidRPr="00FA3927">
        <w:rPr>
          <w:color w:val="FF0000"/>
          <w:sz w:val="48"/>
          <w:szCs w:val="48"/>
        </w:rPr>
        <w:t>«Осенняя прогулка с малышом». Консультация для родителей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>Непростительную ошибку совершают взрослые, считая, что на прогулке можно отдохнуть и им, и малышам. Процесс воспитания ребенка непрерывен, и прогулка дает прекрасные возможности для этого.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 xml:space="preserve">Первое, с чем встречается ребенок на прогулке, - это природа, с которой его нужно знакомить: помочь понять, полюбить, </w:t>
      </w:r>
      <w:proofErr w:type="gramStart"/>
      <w:r w:rsidRPr="00FA3927">
        <w:rPr>
          <w:sz w:val="32"/>
          <w:szCs w:val="32"/>
        </w:rPr>
        <w:t>научить бережно к ней относиться</w:t>
      </w:r>
      <w:proofErr w:type="gramEnd"/>
      <w:r w:rsidRPr="00FA3927">
        <w:rPr>
          <w:sz w:val="32"/>
          <w:szCs w:val="32"/>
        </w:rPr>
        <w:t>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 xml:space="preserve">Наблюдая за живыми объектами или за трудом взрослых, дети, в силу собственной активности, стремятся помочь им, учатся доводить начатое дело до конца, общаются с людьми, приобретают практическую сноровку. Не </w:t>
      </w:r>
      <w:proofErr w:type="gramStart"/>
      <w:r w:rsidRPr="00FA3927">
        <w:rPr>
          <w:sz w:val="32"/>
          <w:szCs w:val="32"/>
        </w:rPr>
        <w:t>спешите</w:t>
      </w:r>
      <w:proofErr w:type="gramEnd"/>
      <w:r w:rsidRPr="00FA3927">
        <w:rPr>
          <w:sz w:val="32"/>
          <w:szCs w:val="32"/>
        </w:rPr>
        <w:t xml:space="preserve"> каждый раз сразу же объяснять малышу что-то, предоставьте ему возможность самостоятельно разобраться в возникшей проблеме. Приучайте ребенка исследовать окружающий мир, активно мыслить, </w:t>
      </w:r>
      <w:proofErr w:type="gramStart"/>
      <w:r w:rsidRPr="00FA3927">
        <w:rPr>
          <w:sz w:val="32"/>
          <w:szCs w:val="32"/>
        </w:rPr>
        <w:t>почаще</w:t>
      </w:r>
      <w:proofErr w:type="gramEnd"/>
      <w:r w:rsidRPr="00FA3927">
        <w:rPr>
          <w:sz w:val="32"/>
          <w:szCs w:val="32"/>
        </w:rPr>
        <w:t xml:space="preserve"> задавайте ему вопросы.</w:t>
      </w:r>
    </w:p>
    <w:p w:rsidR="00FA3927" w:rsidRPr="00FA3927" w:rsidRDefault="00FA3927" w:rsidP="00FA3927">
      <w:pPr>
        <w:rPr>
          <w:b/>
          <w:color w:val="0070C0"/>
          <w:sz w:val="32"/>
          <w:szCs w:val="32"/>
        </w:rPr>
      </w:pPr>
      <w:r w:rsidRPr="00FA3927">
        <w:rPr>
          <w:b/>
          <w:color w:val="0070C0"/>
          <w:sz w:val="32"/>
          <w:szCs w:val="32"/>
        </w:rPr>
        <w:t>Итак, чем же можно заниматься с ребенком осенью на прогулке?</w:t>
      </w:r>
    </w:p>
    <w:p w:rsidR="00FA3927" w:rsidRPr="00FA3927" w:rsidRDefault="00FA3927" w:rsidP="00FA3927">
      <w:pPr>
        <w:rPr>
          <w:sz w:val="32"/>
          <w:szCs w:val="32"/>
        </w:rPr>
      </w:pPr>
    </w:p>
    <w:p w:rsidR="00FA3927" w:rsidRPr="00FA3927" w:rsidRDefault="00FA3927" w:rsidP="00FA3927">
      <w:pPr>
        <w:jc w:val="center"/>
        <w:rPr>
          <w:color w:val="FF0000"/>
          <w:sz w:val="32"/>
          <w:szCs w:val="32"/>
        </w:rPr>
      </w:pPr>
      <w:r w:rsidRPr="00FA3927">
        <w:rPr>
          <w:color w:val="FF0000"/>
          <w:sz w:val="32"/>
          <w:szCs w:val="32"/>
        </w:rPr>
        <w:t>Наблюдение за живой природой.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 xml:space="preserve">Цветы. </w:t>
      </w:r>
      <w:proofErr w:type="gramStart"/>
      <w:r w:rsidRPr="00FA3927">
        <w:rPr>
          <w:sz w:val="32"/>
          <w:szCs w:val="32"/>
        </w:rPr>
        <w:t>На лугу, в поле и или у цветочной клумбы покажите ребенку цветы (2-3, скажите, как они называются, спросите, какого цвета листья, цветки.</w:t>
      </w:r>
      <w:proofErr w:type="gramEnd"/>
      <w:r w:rsidRPr="00FA3927">
        <w:rPr>
          <w:sz w:val="32"/>
          <w:szCs w:val="32"/>
        </w:rPr>
        <w:t xml:space="preserve"> В последующих наблюдениях давайте ребенку задания</w:t>
      </w:r>
      <w:proofErr w:type="gramStart"/>
      <w:r w:rsidRPr="00FA3927">
        <w:rPr>
          <w:sz w:val="32"/>
          <w:szCs w:val="32"/>
        </w:rPr>
        <w:t xml:space="preserve"> :</w:t>
      </w:r>
      <w:proofErr w:type="gramEnd"/>
      <w:r w:rsidRPr="00FA3927">
        <w:rPr>
          <w:sz w:val="32"/>
          <w:szCs w:val="32"/>
        </w:rPr>
        <w:t xml:space="preserve"> «Отыщи на клумбе синие цветы, а теперь желтые, белые, назови белый цветок (ромашка) ». Малыш проводит пальчиком по стебельку - длинный. Можно предложить понюхать резеду, флоксы. Какой аромат!</w:t>
      </w:r>
    </w:p>
    <w:p w:rsidR="00FA3927" w:rsidRPr="00FA3927" w:rsidRDefault="00FA3927" w:rsidP="00FA3927">
      <w:pPr>
        <w:rPr>
          <w:sz w:val="32"/>
          <w:szCs w:val="32"/>
        </w:rPr>
      </w:pP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lastRenderedPageBreak/>
        <w:t xml:space="preserve">Овощи, фрукты, ягоды. Удивительные открытия ждут ребенка в огороде. Оказывается, одни овощи открыто красуются на грядках, другие нужно отыскивать в листве. «Балуются, прячутся», - решает малыш. </w:t>
      </w:r>
      <w:proofErr w:type="gramStart"/>
      <w:r w:rsidRPr="00FA3927">
        <w:rPr>
          <w:sz w:val="32"/>
          <w:szCs w:val="32"/>
        </w:rPr>
        <w:t>Рассматривая овощи, дети осваивают понятия «форма» (морковь продолговатая, луковица круглая, кабачок овальный, «цвет», «величина», «характер поверхности» (репа гладкая, огурец шероховатый, картофель твердый, помидор мягкий).</w:t>
      </w:r>
      <w:proofErr w:type="gramEnd"/>
      <w:r w:rsidRPr="00FA3927">
        <w:rPr>
          <w:sz w:val="32"/>
          <w:szCs w:val="32"/>
        </w:rPr>
        <w:t xml:space="preserve"> Они пробуют овощи на вкус, спрашивают, какие из них можно есть </w:t>
      </w:r>
      <w:proofErr w:type="gramStart"/>
      <w:r w:rsidRPr="00FA3927">
        <w:rPr>
          <w:sz w:val="32"/>
          <w:szCs w:val="32"/>
        </w:rPr>
        <w:t>сырыми</w:t>
      </w:r>
      <w:proofErr w:type="gramEnd"/>
      <w:r w:rsidRPr="00FA3927">
        <w:rPr>
          <w:sz w:val="32"/>
          <w:szCs w:val="32"/>
        </w:rPr>
        <w:t>, какие нужно варить.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>Дети хорошо ориентируются во фруктовом саду, могут показать, где растут яблоки, сливы, поведут взрослых к малине, смородине.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 xml:space="preserve">Малыши и трудиться умеют: с гордостью и радостью вместе </w:t>
      </w:r>
      <w:proofErr w:type="gramStart"/>
      <w:r w:rsidRPr="00FA3927">
        <w:rPr>
          <w:sz w:val="32"/>
          <w:szCs w:val="32"/>
        </w:rPr>
        <w:t>со</w:t>
      </w:r>
      <w:proofErr w:type="gramEnd"/>
      <w:r w:rsidRPr="00FA3927">
        <w:rPr>
          <w:sz w:val="32"/>
          <w:szCs w:val="32"/>
        </w:rPr>
        <w:t xml:space="preserve"> взрослыми принимают участие в сборе урожая.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 xml:space="preserve">Деревья, кусты. При легком ветерке с деревьев медленно летят ярко раскрашенные листья. Дети с удовольствием собирают пестрые листья в букет, составляют из них узоры, чередуя по величине, цвету. Задача взрослых – ненавязчиво объяснять, какой </w:t>
      </w:r>
      <w:proofErr w:type="gramStart"/>
      <w:r w:rsidRPr="00FA3927">
        <w:rPr>
          <w:sz w:val="32"/>
          <w:szCs w:val="32"/>
        </w:rPr>
        <w:t>лист</w:t>
      </w:r>
      <w:proofErr w:type="gramEnd"/>
      <w:r w:rsidRPr="00FA3927">
        <w:rPr>
          <w:sz w:val="32"/>
          <w:szCs w:val="32"/>
        </w:rPr>
        <w:t xml:space="preserve"> с какого дерева. Если подбросить листья вверх, получится салют, который вызовет такой восторг у малыша! Листья кружатся, опускаются на землю и шуршат под ногами. Почему медленно падают? Легкие. Предложите ребенку это проверить: положить лист на стол и подуть на него.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 xml:space="preserve">Поиграли, а теперь можно и серьезным делом заняться: подумать, чем отличается куст от дерева. У куста ветки и листья – вот они, совсем рядом, можно потрогать. А у дерева ствол высокий, веток и листьев не достать. Стволы деревьев бывают толстые и тонкие. Толстое дерево можно обхватить, взявшись за руки вдвоем или втроем. А тонкий ствол обхватит и один человек. Поиграйте с ребенком, закрепляя новые знания: «Раз, два, три – к дереву беги! Раз, два, три – к кусту беги! » Озадачьте ребенка, предложив </w:t>
      </w:r>
      <w:r w:rsidRPr="00FA3927">
        <w:rPr>
          <w:sz w:val="32"/>
          <w:szCs w:val="32"/>
        </w:rPr>
        <w:lastRenderedPageBreak/>
        <w:t>отыскать самое красивое дерево. Полюбовавшись вдоволь им или ими, дети начинают понимать, почему осень называют золотой.</w:t>
      </w:r>
    </w:p>
    <w:p w:rsidR="00FA3927" w:rsidRPr="00FA3927" w:rsidRDefault="00FA3927" w:rsidP="00FA3927">
      <w:pPr>
        <w:rPr>
          <w:sz w:val="32"/>
          <w:szCs w:val="32"/>
        </w:rPr>
      </w:pPr>
    </w:p>
    <w:p w:rsidR="00FA3927" w:rsidRPr="00FA3927" w:rsidRDefault="00FA3927" w:rsidP="00FA3927">
      <w:pPr>
        <w:jc w:val="center"/>
        <w:rPr>
          <w:color w:val="FF0000"/>
          <w:sz w:val="32"/>
          <w:szCs w:val="32"/>
        </w:rPr>
      </w:pPr>
      <w:r w:rsidRPr="00FA3927">
        <w:rPr>
          <w:color w:val="FF0000"/>
          <w:sz w:val="32"/>
          <w:szCs w:val="32"/>
        </w:rPr>
        <w:t>Наблюдение за неживой природой.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>Сезонные и погодные явления. В теплый ласковый осенний денек обратите внимание ребенка на легкие белые облачка, яркую синеву неба, ласковое солнышко, желто-красное убранство растительного мира. И все это золотая осень! Осень желтого цвета.</w:t>
      </w:r>
    </w:p>
    <w:p w:rsidR="00FA3927" w:rsidRPr="00FA3927" w:rsidRDefault="00FA3927" w:rsidP="00FA3927">
      <w:pPr>
        <w:rPr>
          <w:sz w:val="32"/>
          <w:szCs w:val="32"/>
        </w:rPr>
      </w:pP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>Но осень бывает и хмурой, дождливой, холодной. Тогда небо серое, солнышка не видно, и тучи огромные, черные. Обратите внимание ребенка на одежду окружающих: все в куртках, на ногах резиновые сапоги. Для чего сапоги и зонты - малыши могут рассказать самостоятельно. На прогулке в такой день можно послушать, как завывает ветер, и подражать ему: «</w:t>
      </w:r>
      <w:proofErr w:type="spellStart"/>
      <w:r w:rsidRPr="00FA3927">
        <w:rPr>
          <w:sz w:val="32"/>
          <w:szCs w:val="32"/>
        </w:rPr>
        <w:t>Ввв</w:t>
      </w:r>
      <w:proofErr w:type="spellEnd"/>
      <w:r w:rsidRPr="00FA3927">
        <w:rPr>
          <w:sz w:val="32"/>
          <w:szCs w:val="32"/>
        </w:rPr>
        <w:t xml:space="preserve">! </w:t>
      </w:r>
      <w:proofErr w:type="spellStart"/>
      <w:r w:rsidRPr="00FA3927">
        <w:rPr>
          <w:sz w:val="32"/>
          <w:szCs w:val="32"/>
        </w:rPr>
        <w:t>Ууу</w:t>
      </w:r>
      <w:proofErr w:type="spellEnd"/>
      <w:r w:rsidRPr="00FA3927">
        <w:rPr>
          <w:sz w:val="32"/>
          <w:szCs w:val="32"/>
        </w:rPr>
        <w:t>! » Это хорошее упражнение для развития артикуляционного аппарата. Обратите внимание ребенка на то, как ветер срывает последние листочки с деревьев и уносит их далеко-далеко.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 xml:space="preserve">Песок. Игры с песком по праву можно отнести к любимым играм детворы. Но поначалу, орудуя совочком, малыши большей частью сыплют песок мимо формочки, забывают похлопать им сверху, утрамбовывая песок, а перевернув формочку, не знают, что нужно постучать по донышку и только тогда осторожно снять ее. Вот ведь какие премудрости! Поэтому малышей нужно учить </w:t>
      </w:r>
      <w:proofErr w:type="gramStart"/>
      <w:r w:rsidRPr="00FA3927">
        <w:rPr>
          <w:sz w:val="32"/>
          <w:szCs w:val="32"/>
        </w:rPr>
        <w:t>правильно</w:t>
      </w:r>
      <w:proofErr w:type="gramEnd"/>
      <w:r w:rsidRPr="00FA3927">
        <w:rPr>
          <w:sz w:val="32"/>
          <w:szCs w:val="32"/>
        </w:rPr>
        <w:t xml:space="preserve"> пользоваться совочком и формочками, показать, что сухой песок сыплется сквозь сито, через воронку в пластмассовую бутылочку, а из влажного песка можно сооружать домики-холмики.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 xml:space="preserve">Игры в песочнице развивают простейшие конструктивные навыки детей до 4 лет, активизируют познавательную деятельность, </w:t>
      </w:r>
      <w:r w:rsidRPr="00FA3927">
        <w:rPr>
          <w:sz w:val="32"/>
          <w:szCs w:val="32"/>
        </w:rPr>
        <w:lastRenderedPageBreak/>
        <w:t>способствуют развитию фантазии, творческого начала, учат жить в коллективе.</w:t>
      </w:r>
    </w:p>
    <w:p w:rsidR="00FA3927" w:rsidRP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>Вода. В последние теплые деньки можно предложить малышу игры с водой. Из того, что у вас есть под рукой, подберите ребенку 2-3 лет набор: маленькая кружка, воронка, ситечко, пластмассовая бутылочка. Пусть ребенок переливает воду из одной емкости в другую, узнает назначение воронки, сита. Можно предложить ребенку игру на знание цветов, величины предметов: «Вылови ситечком шарики красного (синего, желтого и др.) цвета», «Вылови все маленькие шарики».</w:t>
      </w:r>
    </w:p>
    <w:p w:rsidR="00FA3927" w:rsidRDefault="00FA3927" w:rsidP="00FA3927">
      <w:pPr>
        <w:rPr>
          <w:sz w:val="32"/>
          <w:szCs w:val="32"/>
        </w:rPr>
      </w:pPr>
      <w:r w:rsidRPr="00FA3927">
        <w:rPr>
          <w:sz w:val="32"/>
          <w:szCs w:val="32"/>
        </w:rPr>
        <w:t>С самого начала дети должны научиться играть с водой аккуратно, не расплескивать ее через край, не брызгать на окружающих. Малыш учится понимать: то, что нравится ему, не всегда хорошо для остальных, привыкает считаться с другими.</w:t>
      </w:r>
    </w:p>
    <w:p w:rsidR="00A921C1" w:rsidRPr="00FA3927" w:rsidRDefault="00FA3927" w:rsidP="00FA3927">
      <w:pPr>
        <w:rPr>
          <w:sz w:val="32"/>
          <w:szCs w:val="32"/>
        </w:rPr>
      </w:pPr>
      <w:r w:rsidRPr="00FA3927">
        <w:rPr>
          <w:noProof/>
          <w:sz w:val="32"/>
          <w:szCs w:val="32"/>
          <w:lang w:eastAsia="ru-RU"/>
        </w:rPr>
        <w:t xml:space="preserve"> </w:t>
      </w:r>
      <w:r w:rsidRPr="00FA3927">
        <w:rPr>
          <w:noProof/>
          <w:sz w:val="32"/>
          <w:szCs w:val="32"/>
          <w:lang w:eastAsia="ru-RU"/>
        </w:rPr>
        <w:drawing>
          <wp:inline distT="0" distB="0" distL="0" distR="0" wp14:anchorId="66D3A969" wp14:editId="611716C8">
            <wp:extent cx="5627025" cy="3514725"/>
            <wp:effectExtent l="0" t="0" r="0" b="0"/>
            <wp:docPr id="3" name="Рисунок 3" descr="Vector Children in Autumn Vol.1 - Free Wallpapers - FlashRol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hildren in Autumn Vol.1 - Free Wallpapers - FlashRol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019" cy="35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27" w:rsidRDefault="00FA3927" w:rsidP="00FA3927">
      <w:pPr>
        <w:rPr>
          <w:sz w:val="32"/>
          <w:szCs w:val="32"/>
        </w:rPr>
      </w:pPr>
    </w:p>
    <w:p w:rsidR="00FA3927" w:rsidRDefault="00FA3927" w:rsidP="00FA3927">
      <w:pPr>
        <w:rPr>
          <w:sz w:val="32"/>
          <w:szCs w:val="32"/>
        </w:rPr>
      </w:pPr>
      <w:bookmarkStart w:id="0" w:name="_GoBack"/>
      <w:bookmarkEnd w:id="0"/>
    </w:p>
    <w:p w:rsidR="00FA3927" w:rsidRPr="00FA3927" w:rsidRDefault="00FA3927" w:rsidP="00FA39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Подготовила воспитатель Сычёва Л.А.</w:t>
      </w:r>
    </w:p>
    <w:sectPr w:rsidR="00FA3927" w:rsidRPr="00FA3927" w:rsidSect="00FA392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27"/>
    <w:rsid w:val="00A921C1"/>
    <w:rsid w:val="00F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820</Words>
  <Characters>4678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2014-09-07T20:51:00Z</dcterms:created>
  <dcterms:modified xsi:type="dcterms:W3CDTF">2014-09-07T21:02:00Z</dcterms:modified>
</cp:coreProperties>
</file>